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C9F3A" w14:textId="77777777" w:rsidR="00B65503" w:rsidRDefault="00B65503" w:rsidP="00B65503">
      <w:pPr>
        <w:pStyle w:val="ListParagraph"/>
        <w:numPr>
          <w:ilvl w:val="0"/>
          <w:numId w:val="2"/>
        </w:numPr>
        <w:spacing w:before="100" w:beforeAutospacing="1" w:after="100" w:afterAutospacing="1"/>
        <w:jc w:val="center"/>
        <w:rPr>
          <w:rFonts w:ascii="TimesNewRomanPS" w:eastAsia="Times New Roman" w:hAnsi="TimesNewRomanPS" w:cs="Times New Roman"/>
          <w:b/>
          <w:bCs/>
          <w:sz w:val="22"/>
          <w:szCs w:val="22"/>
        </w:rPr>
      </w:pPr>
      <w:r>
        <w:rPr>
          <w:rFonts w:ascii="TimesNewRomanPS" w:eastAsia="Times New Roman" w:hAnsi="TimesNewRomanPS" w:cs="Times New Roman"/>
          <w:b/>
          <w:bCs/>
          <w:sz w:val="22"/>
          <w:szCs w:val="22"/>
        </w:rPr>
        <w:t xml:space="preserve">R. </w:t>
      </w:r>
      <w:r w:rsidRPr="008C24F6">
        <w:rPr>
          <w:rFonts w:ascii="TimesNewRomanPS" w:eastAsia="Times New Roman" w:hAnsi="TimesNewRomanPS" w:cs="Times New Roman"/>
          <w:b/>
          <w:bCs/>
          <w:sz w:val="22"/>
          <w:szCs w:val="22"/>
        </w:rPr>
        <w:t xml:space="preserve"> Johnson Health Science and Engineering Magnet School</w:t>
      </w:r>
    </w:p>
    <w:p w14:paraId="08157493" w14:textId="6F0509F8" w:rsidR="00B65503" w:rsidRPr="008C24F6" w:rsidRDefault="00B65503" w:rsidP="00B65503">
      <w:pPr>
        <w:pStyle w:val="ListParagraph"/>
        <w:spacing w:before="100" w:beforeAutospacing="1" w:after="100" w:afterAutospacing="1"/>
        <w:ind w:left="1080"/>
        <w:jc w:val="center"/>
        <w:rPr>
          <w:rFonts w:ascii="TimesNewRomanPS" w:eastAsia="Times New Roman" w:hAnsi="TimesNewRomanPS" w:cs="Times New Roman"/>
          <w:b/>
          <w:bCs/>
          <w:sz w:val="22"/>
          <w:szCs w:val="22"/>
        </w:rPr>
      </w:pPr>
      <w:r>
        <w:rPr>
          <w:rFonts w:ascii="TimesNewRomanPS" w:eastAsia="Times New Roman" w:hAnsi="TimesNewRomanPS" w:cs="Times New Roman"/>
          <w:b/>
          <w:bCs/>
          <w:sz w:val="22"/>
          <w:szCs w:val="22"/>
        </w:rPr>
        <w:t>Summer Reading Assignment</w:t>
      </w:r>
      <w:r w:rsidR="00FD3A99">
        <w:rPr>
          <w:rFonts w:ascii="TimesNewRomanPS" w:eastAsia="Times New Roman" w:hAnsi="TimesNewRomanPS" w:cs="Times New Roman"/>
          <w:b/>
          <w:bCs/>
          <w:sz w:val="22"/>
          <w:szCs w:val="22"/>
        </w:rPr>
        <w:t xml:space="preserve"> 2020</w:t>
      </w:r>
      <w:bookmarkStart w:id="0" w:name="_GoBack"/>
      <w:bookmarkEnd w:id="0"/>
    </w:p>
    <w:p w14:paraId="3A25F2A9" w14:textId="5B9490CA" w:rsidR="00B65503" w:rsidRPr="008C24F6" w:rsidRDefault="00B65503" w:rsidP="00B65503">
      <w:pPr>
        <w:spacing w:before="100" w:beforeAutospacing="1" w:after="100" w:afterAutospacing="1"/>
        <w:ind w:left="360"/>
        <w:jc w:val="center"/>
        <w:rPr>
          <w:rFonts w:ascii="TimesNewRomanPS" w:eastAsia="Times New Roman" w:hAnsi="TimesNewRomanPS" w:cs="Times New Roman"/>
          <w:b/>
          <w:bCs/>
          <w:sz w:val="22"/>
          <w:szCs w:val="22"/>
        </w:rPr>
      </w:pPr>
      <w:r>
        <w:rPr>
          <w:rFonts w:ascii="TimesNewRomanPS" w:eastAsia="Times New Roman" w:hAnsi="TimesNewRomanPS" w:cs="Times New Roman"/>
          <w:b/>
          <w:bCs/>
          <w:color w:val="7030A0"/>
          <w:sz w:val="22"/>
          <w:szCs w:val="22"/>
        </w:rPr>
        <w:t>ELA Grades 9 and 10</w:t>
      </w:r>
    </w:p>
    <w:p w14:paraId="5CDB0D44" w14:textId="36859048" w:rsidR="00B65503" w:rsidRPr="008C24F6" w:rsidRDefault="00B65503" w:rsidP="00B65503">
      <w:pPr>
        <w:spacing w:before="100" w:beforeAutospacing="1" w:after="100" w:afterAutospacing="1"/>
        <w:rPr>
          <w:rFonts w:ascii="Times New Roman" w:eastAsia="Times New Roman" w:hAnsi="Times New Roman" w:cs="Times New Roman"/>
        </w:rPr>
      </w:pPr>
      <w:r w:rsidRPr="008C24F6">
        <w:rPr>
          <w:rFonts w:ascii="TimesNewRomanPSMT" w:eastAsia="Times New Roman" w:hAnsi="TimesNewRomanPSMT" w:cs="Times New Roman"/>
          <w:sz w:val="22"/>
          <w:szCs w:val="22"/>
        </w:rPr>
        <w:t>Before the fall semester, as a member of</w:t>
      </w:r>
      <w:r>
        <w:rPr>
          <w:rFonts w:ascii="TimesNewRomanPSMT" w:eastAsia="Times New Roman" w:hAnsi="TimesNewRomanPSMT" w:cs="Times New Roman"/>
          <w:sz w:val="22"/>
          <w:szCs w:val="22"/>
        </w:rPr>
        <w:t xml:space="preserve"> ELA Grades 9 or 10</w:t>
      </w:r>
      <w:r w:rsidRPr="008C24F6">
        <w:rPr>
          <w:rFonts w:ascii="TimesNewRomanPSMT" w:eastAsia="Times New Roman" w:hAnsi="TimesNewRomanPSMT" w:cs="Times New Roman"/>
          <w:sz w:val="22"/>
          <w:szCs w:val="22"/>
        </w:rPr>
        <w:t>, you will need to read</w:t>
      </w:r>
      <w:r>
        <w:rPr>
          <w:rFonts w:ascii="TimesNewRomanPSMT" w:eastAsia="Times New Roman" w:hAnsi="TimesNewRomanPSMT" w:cs="Times New Roman"/>
          <w:sz w:val="22"/>
          <w:szCs w:val="22"/>
        </w:rPr>
        <w:t xml:space="preserve"> John Steinbeck’s </w:t>
      </w:r>
      <w:r>
        <w:rPr>
          <w:rFonts w:ascii="TimesNewRomanPSMT" w:eastAsia="Times New Roman" w:hAnsi="TimesNewRomanPSMT" w:cs="Times New Roman"/>
          <w:i/>
          <w:sz w:val="22"/>
          <w:szCs w:val="22"/>
        </w:rPr>
        <w:t>The Pearl</w:t>
      </w:r>
      <w:r w:rsidRPr="008C24F6">
        <w:rPr>
          <w:rFonts w:ascii="TimesNewRomanPSMT" w:eastAsia="Times New Roman" w:hAnsi="TimesNewRomanPSMT" w:cs="Times New Roman"/>
          <w:sz w:val="22"/>
          <w:szCs w:val="22"/>
        </w:rPr>
        <w:t>. While reading th</w:t>
      </w:r>
      <w:r>
        <w:rPr>
          <w:rFonts w:ascii="TimesNewRomanPSMT" w:eastAsia="Times New Roman" w:hAnsi="TimesNewRomanPSMT" w:cs="Times New Roman"/>
          <w:sz w:val="22"/>
          <w:szCs w:val="22"/>
        </w:rPr>
        <w:t>is</w:t>
      </w:r>
      <w:r w:rsidRPr="008C24F6">
        <w:rPr>
          <w:rFonts w:ascii="TimesNewRomanPSMT" w:eastAsia="Times New Roman" w:hAnsi="TimesNewRomanPSMT" w:cs="Times New Roman"/>
          <w:sz w:val="22"/>
          <w:szCs w:val="22"/>
        </w:rPr>
        <w:t xml:space="preserve"> novel, you will also be expected to complete a dialectical journal. In the fall, upon your return, you will also be expected to complete a reading quiz on </w:t>
      </w:r>
      <w:r>
        <w:rPr>
          <w:rFonts w:ascii="TimesNewRomanPSMT" w:eastAsia="Times New Roman" w:hAnsi="TimesNewRomanPSMT" w:cs="Times New Roman"/>
          <w:sz w:val="22"/>
          <w:szCs w:val="22"/>
        </w:rPr>
        <w:t>this work</w:t>
      </w:r>
      <w:r w:rsidRPr="008C24F6">
        <w:rPr>
          <w:rFonts w:ascii="TimesNewRomanPSMT" w:eastAsia="Times New Roman" w:hAnsi="TimesNewRomanPSMT" w:cs="Times New Roman"/>
          <w:sz w:val="22"/>
          <w:szCs w:val="22"/>
        </w:rPr>
        <w:t xml:space="preserve"> as well as take part in discussions and in-class essays on them. </w:t>
      </w:r>
    </w:p>
    <w:p w14:paraId="5A98DBAB" w14:textId="77777777" w:rsidR="00B65503" w:rsidRPr="008C24F6" w:rsidRDefault="00B65503" w:rsidP="00B65503">
      <w:pPr>
        <w:spacing w:before="100" w:beforeAutospacing="1" w:after="100" w:afterAutospacing="1"/>
        <w:rPr>
          <w:rFonts w:ascii="Times New Roman" w:eastAsia="Times New Roman" w:hAnsi="Times New Roman" w:cs="Times New Roman"/>
        </w:rPr>
      </w:pPr>
      <w:r w:rsidRPr="008C24F6">
        <w:rPr>
          <w:rFonts w:ascii="TimesNewRomanPSMT" w:eastAsia="Times New Roman" w:hAnsi="TimesNewRomanPSMT" w:cs="Times New Roman"/>
          <w:sz w:val="22"/>
          <w:szCs w:val="22"/>
        </w:rPr>
        <w:t xml:space="preserve">The best way to read the book is to read a little along instead of trying to do it all at once. Once classes are under way, you will be asked to write an analytic composition and/or complete an assignment which will require the use of your notes. Be prepared for testing over this novel upon return to school in the fall. </w:t>
      </w:r>
    </w:p>
    <w:p w14:paraId="35301387" w14:textId="1384C4FC" w:rsidR="00B65503" w:rsidRDefault="00B65503" w:rsidP="00B65503">
      <w:pPr>
        <w:spacing w:before="100" w:beforeAutospacing="1" w:after="100" w:afterAutospacing="1"/>
        <w:rPr>
          <w:rFonts w:ascii="TimesNewRomanPSMT" w:eastAsia="Times New Roman" w:hAnsi="TimesNewRomanPSMT" w:cs="Times New Roman"/>
          <w:sz w:val="22"/>
          <w:szCs w:val="22"/>
        </w:rPr>
      </w:pPr>
      <w:r w:rsidRPr="008C24F6">
        <w:rPr>
          <w:rFonts w:ascii="TimesNewRomanPS" w:eastAsia="Times New Roman" w:hAnsi="TimesNewRomanPS" w:cs="Times New Roman"/>
          <w:b/>
          <w:bCs/>
          <w:sz w:val="22"/>
          <w:szCs w:val="22"/>
        </w:rPr>
        <w:t>Assignment</w:t>
      </w:r>
      <w:r w:rsidRPr="008C24F6">
        <w:rPr>
          <w:rFonts w:ascii="TimesNewRomanPSMT" w:eastAsia="Times New Roman" w:hAnsi="TimesNewRomanPSMT" w:cs="Times New Roman"/>
          <w:sz w:val="22"/>
          <w:szCs w:val="22"/>
        </w:rPr>
        <w:t xml:space="preserve">: Keep a dialectical journal over </w:t>
      </w:r>
      <w:r>
        <w:rPr>
          <w:rFonts w:ascii="TimesNewRomanPSMT" w:eastAsia="Times New Roman" w:hAnsi="TimesNewRomanPSMT" w:cs="Times New Roman"/>
          <w:i/>
          <w:sz w:val="22"/>
          <w:szCs w:val="22"/>
        </w:rPr>
        <w:t>The Pearl</w:t>
      </w:r>
      <w:r w:rsidRPr="008C24F6">
        <w:rPr>
          <w:rFonts w:ascii="TimesNewRomanPSMT" w:eastAsia="Times New Roman" w:hAnsi="TimesNewRomanPSMT" w:cs="Times New Roman"/>
          <w:sz w:val="22"/>
          <w:szCs w:val="22"/>
        </w:rPr>
        <w:t xml:space="preserve"> as you read it. The purpose of this journal is to capture your experience while reading the book. This purpose is lost if you wait to write your entries after you</w:t>
      </w:r>
      <w:r>
        <w:rPr>
          <w:rFonts w:ascii="TimesNewRomanPSMT" w:eastAsia="Times New Roman" w:hAnsi="TimesNewRomanPSMT" w:cs="Times New Roman"/>
          <w:sz w:val="22"/>
          <w:szCs w:val="22"/>
        </w:rPr>
        <w:t xml:space="preserve"> have</w:t>
      </w:r>
      <w:r w:rsidRPr="008C24F6">
        <w:rPr>
          <w:rFonts w:ascii="TimesNewRomanPSMT" w:eastAsia="Times New Roman" w:hAnsi="TimesNewRomanPSMT" w:cs="Times New Roman"/>
          <w:sz w:val="22"/>
          <w:szCs w:val="22"/>
        </w:rPr>
        <w:t xml:space="preserve"> already read it. The journal must be a minimum of 20 quotes and 20 responses. These entries should include responses from the beginning, middle, and end of the book. Be prepared to turn this in on the first day of school.</w:t>
      </w:r>
      <w:r>
        <w:rPr>
          <w:rFonts w:ascii="TimesNewRomanPSMT" w:eastAsia="Times New Roman" w:hAnsi="TimesNewRomanPSMT" w:cs="Times New Roman"/>
          <w:sz w:val="22"/>
          <w:szCs w:val="22"/>
        </w:rPr>
        <w:t xml:space="preserve"> You will be uploading the assignment to Turnitin.com, and your instructor with give you the class key and password to do so when that time comes.</w:t>
      </w:r>
    </w:p>
    <w:p w14:paraId="1069E4CF" w14:textId="77777777" w:rsidR="00B65503" w:rsidRPr="008C24F6" w:rsidRDefault="00B65503" w:rsidP="00B65503">
      <w:pPr>
        <w:spacing w:before="100" w:beforeAutospacing="1" w:after="100" w:afterAutospacing="1"/>
        <w:rPr>
          <w:rFonts w:ascii="Times New Roman" w:eastAsia="Times New Roman" w:hAnsi="Times New Roman" w:cs="Times New Roman"/>
        </w:rPr>
      </w:pPr>
      <w:r w:rsidRPr="008C24F6">
        <w:rPr>
          <w:rFonts w:ascii="TimesNewRomanPSMT" w:eastAsia="Times New Roman" w:hAnsi="TimesNewRomanPSMT" w:cs="Times New Roman"/>
          <w:sz w:val="22"/>
          <w:szCs w:val="22"/>
        </w:rPr>
        <w:t xml:space="preserve">Follow the guidelines below: </w:t>
      </w:r>
      <w:r>
        <w:rPr>
          <w:rFonts w:ascii="TimesNewRomanPSMT" w:eastAsia="Times New Roman" w:hAnsi="TimesNewRomanPSMT" w:cs="Times New Roman"/>
          <w:sz w:val="22"/>
          <w:szCs w:val="22"/>
        </w:rPr>
        <w:t xml:space="preserve"> </w:t>
      </w:r>
    </w:p>
    <w:p w14:paraId="497B869B" w14:textId="77777777" w:rsidR="00B65503" w:rsidRPr="008C24F6" w:rsidRDefault="00B65503" w:rsidP="00B65503">
      <w:pPr>
        <w:numPr>
          <w:ilvl w:val="0"/>
          <w:numId w:val="1"/>
        </w:numPr>
        <w:spacing w:before="100" w:beforeAutospacing="1" w:after="100" w:afterAutospacing="1"/>
        <w:rPr>
          <w:rFonts w:ascii="Symbol" w:eastAsia="Times New Roman" w:hAnsi="Symbol" w:cs="Times New Roman"/>
          <w:sz w:val="22"/>
          <w:szCs w:val="22"/>
        </w:rPr>
      </w:pPr>
      <w:r w:rsidRPr="008C24F6">
        <w:rPr>
          <w:rFonts w:ascii="TimesNewRomanPSMT" w:eastAsia="Times New Roman" w:hAnsi="TimesNewRomanPSMT" w:cs="Times New Roman"/>
          <w:sz w:val="22"/>
          <w:szCs w:val="22"/>
        </w:rPr>
        <w:t xml:space="preserve">Begin by </w:t>
      </w:r>
      <w:r>
        <w:rPr>
          <w:rFonts w:ascii="TimesNewRomanPSMT" w:eastAsia="Times New Roman" w:hAnsi="TimesNewRomanPSMT" w:cs="Times New Roman"/>
          <w:sz w:val="22"/>
          <w:szCs w:val="22"/>
        </w:rPr>
        <w:t xml:space="preserve">creating a chart like the example given below.*  </w:t>
      </w:r>
      <w:r w:rsidRPr="008C24F6">
        <w:rPr>
          <w:rFonts w:ascii="TimesNewRomanPSMT" w:eastAsia="Times New Roman" w:hAnsi="TimesNewRomanPSMT" w:cs="Times New Roman"/>
          <w:sz w:val="22"/>
          <w:szCs w:val="22"/>
        </w:rPr>
        <w:t xml:space="preserve"> At the top of the left column, </w:t>
      </w:r>
      <w:r>
        <w:rPr>
          <w:rFonts w:ascii="TimesNewRomanPSMT" w:eastAsia="Times New Roman" w:hAnsi="TimesNewRomanPSMT" w:cs="Times New Roman"/>
          <w:sz w:val="22"/>
          <w:szCs w:val="22"/>
        </w:rPr>
        <w:t xml:space="preserve">type </w:t>
      </w:r>
      <w:r w:rsidRPr="008C24F6">
        <w:rPr>
          <w:rFonts w:ascii="TimesNewRomanPSMT" w:eastAsia="Times New Roman" w:hAnsi="TimesNewRomanPSMT" w:cs="Times New Roman"/>
          <w:sz w:val="22"/>
          <w:szCs w:val="22"/>
        </w:rPr>
        <w:t>the word “</w:t>
      </w:r>
      <w:r w:rsidRPr="008C24F6">
        <w:rPr>
          <w:rFonts w:ascii="TimesNewRomanPS" w:eastAsia="Times New Roman" w:hAnsi="TimesNewRomanPS" w:cs="Times New Roman"/>
          <w:b/>
          <w:bCs/>
          <w:sz w:val="22"/>
          <w:szCs w:val="22"/>
        </w:rPr>
        <w:t>QUOTES</w:t>
      </w:r>
      <w:r w:rsidRPr="008C24F6">
        <w:rPr>
          <w:rFonts w:ascii="TimesNewRomanPSMT" w:eastAsia="Times New Roman" w:hAnsi="TimesNewRomanPSMT" w:cs="Times New Roman"/>
          <w:sz w:val="22"/>
          <w:szCs w:val="22"/>
        </w:rPr>
        <w:t xml:space="preserve">,” and at the top of the right column </w:t>
      </w:r>
      <w:r>
        <w:rPr>
          <w:rFonts w:ascii="TimesNewRomanPSMT" w:eastAsia="Times New Roman" w:hAnsi="TimesNewRomanPSMT" w:cs="Times New Roman"/>
          <w:sz w:val="22"/>
          <w:szCs w:val="22"/>
        </w:rPr>
        <w:t>type</w:t>
      </w:r>
      <w:r w:rsidRPr="008C24F6">
        <w:rPr>
          <w:rFonts w:ascii="TimesNewRomanPSMT" w:eastAsia="Times New Roman" w:hAnsi="TimesNewRomanPSMT" w:cs="Times New Roman"/>
          <w:sz w:val="22"/>
          <w:szCs w:val="22"/>
        </w:rPr>
        <w:t xml:space="preserve"> the word “</w:t>
      </w:r>
      <w:r w:rsidRPr="008C24F6">
        <w:rPr>
          <w:rFonts w:ascii="TimesNewRomanPS" w:eastAsia="Times New Roman" w:hAnsi="TimesNewRomanPS" w:cs="Times New Roman"/>
          <w:b/>
          <w:bCs/>
          <w:sz w:val="22"/>
          <w:szCs w:val="22"/>
        </w:rPr>
        <w:t>RESPONSES</w:t>
      </w:r>
      <w:r w:rsidRPr="008C24F6">
        <w:rPr>
          <w:rFonts w:ascii="TimesNewRomanPSMT" w:eastAsia="Times New Roman" w:hAnsi="TimesNewRomanPSMT" w:cs="Times New Roman"/>
          <w:sz w:val="22"/>
          <w:szCs w:val="22"/>
        </w:rPr>
        <w:t xml:space="preserve">.” </w:t>
      </w:r>
    </w:p>
    <w:p w14:paraId="22E7C4FF" w14:textId="77777777" w:rsidR="00B65503" w:rsidRPr="008C24F6" w:rsidRDefault="00B65503" w:rsidP="00B65503">
      <w:pPr>
        <w:numPr>
          <w:ilvl w:val="0"/>
          <w:numId w:val="1"/>
        </w:numPr>
        <w:spacing w:before="100" w:beforeAutospacing="1" w:after="100" w:afterAutospacing="1"/>
        <w:rPr>
          <w:rFonts w:ascii="Symbol" w:eastAsia="Times New Roman" w:hAnsi="Symbol" w:cs="Times New Roman"/>
          <w:sz w:val="22"/>
          <w:szCs w:val="22"/>
        </w:rPr>
      </w:pPr>
      <w:r w:rsidRPr="008C24F6">
        <w:rPr>
          <w:rFonts w:ascii="TimesNewRomanPS" w:eastAsia="Times New Roman" w:hAnsi="TimesNewRomanPS" w:cs="Times New Roman"/>
          <w:b/>
          <w:bCs/>
          <w:sz w:val="22"/>
          <w:szCs w:val="22"/>
        </w:rPr>
        <w:t>Be sure to include page # and paragraph # with your quotes</w:t>
      </w:r>
      <w:r w:rsidRPr="008C24F6">
        <w:rPr>
          <w:rFonts w:ascii="TimesNewRomanPSMT" w:eastAsia="Times New Roman" w:hAnsi="TimesNewRomanPSMT" w:cs="Times New Roman"/>
          <w:sz w:val="22"/>
          <w:szCs w:val="22"/>
        </w:rPr>
        <w:t xml:space="preserve">. You may use ellipses for quotes longer than three sentences. For the purpose of this assignment, a “quote” is defined as a significant passage, which strikes a chord in you as a reader and as a human being, and is not limited to direct quotes/someone’s spoken words. (The paragraph # refers to that page, not the chapter.) </w:t>
      </w:r>
    </w:p>
    <w:p w14:paraId="307D3890" w14:textId="77777777" w:rsidR="00B65503" w:rsidRPr="008C24F6" w:rsidRDefault="00B65503" w:rsidP="00B65503">
      <w:pPr>
        <w:numPr>
          <w:ilvl w:val="0"/>
          <w:numId w:val="1"/>
        </w:numPr>
        <w:spacing w:before="100" w:beforeAutospacing="1" w:after="100" w:afterAutospacing="1"/>
        <w:rPr>
          <w:rFonts w:ascii="Symbol" w:eastAsia="Times New Roman" w:hAnsi="Symbol" w:cs="Times New Roman"/>
          <w:sz w:val="22"/>
          <w:szCs w:val="22"/>
        </w:rPr>
      </w:pPr>
      <w:r w:rsidRPr="008C24F6">
        <w:rPr>
          <w:rFonts w:ascii="TimesNewRomanPSMT" w:eastAsia="Times New Roman" w:hAnsi="TimesNewRomanPSMT" w:cs="Times New Roman"/>
          <w:sz w:val="22"/>
          <w:szCs w:val="22"/>
        </w:rPr>
        <w:t xml:space="preserve">Your entries/responses should be </w:t>
      </w:r>
      <w:r>
        <w:rPr>
          <w:rFonts w:ascii="TimesNewRomanPSMT" w:eastAsia="Times New Roman" w:hAnsi="TimesNewRomanPSMT" w:cs="Times New Roman"/>
          <w:sz w:val="22"/>
          <w:szCs w:val="22"/>
        </w:rPr>
        <w:t>typed</w:t>
      </w:r>
      <w:r w:rsidRPr="008C24F6">
        <w:rPr>
          <w:rFonts w:ascii="TimesNewRomanPSMT" w:eastAsia="Times New Roman" w:hAnsi="TimesNewRomanPSMT" w:cs="Times New Roman"/>
          <w:sz w:val="22"/>
          <w:szCs w:val="22"/>
        </w:rPr>
        <w:t xml:space="preserve"> directly opposite of the quotes. The purpose of the response is not just to explicate the chosen quote, but rather to offer relevant, telling details which exhibit your understanding of the text or show insight into human nature and themes apparent in the book. Overall, we are looking for intelligent dialogue</w:t>
      </w:r>
      <w:r>
        <w:rPr>
          <w:rFonts w:ascii="TimesNewRomanPSMT" w:eastAsia="Times New Roman" w:hAnsi="TimesNewRomanPSMT" w:cs="Times New Roman"/>
          <w:sz w:val="22"/>
          <w:szCs w:val="22"/>
        </w:rPr>
        <w:t xml:space="preserve"> </w:t>
      </w:r>
      <w:r w:rsidRPr="008C24F6">
        <w:rPr>
          <w:rFonts w:ascii="TimesNewRomanPSMT" w:eastAsia="Times New Roman" w:hAnsi="TimesNewRomanPSMT" w:cs="Times New Roman"/>
          <w:sz w:val="22"/>
          <w:szCs w:val="22"/>
        </w:rPr>
        <w:t xml:space="preserve">which displays evidence of synthesis and understanding about the text and its components. </w:t>
      </w:r>
    </w:p>
    <w:p w14:paraId="4EEFC28E" w14:textId="77777777" w:rsidR="00B65503" w:rsidRPr="008C24F6" w:rsidRDefault="00B65503" w:rsidP="00B65503">
      <w:pPr>
        <w:numPr>
          <w:ilvl w:val="0"/>
          <w:numId w:val="1"/>
        </w:numPr>
        <w:spacing w:before="100" w:beforeAutospacing="1" w:after="100" w:afterAutospacing="1"/>
        <w:rPr>
          <w:rFonts w:ascii="Symbol" w:eastAsia="Times New Roman" w:hAnsi="Symbol" w:cs="Times New Roman"/>
          <w:b/>
          <w:sz w:val="22"/>
          <w:szCs w:val="22"/>
        </w:rPr>
      </w:pPr>
      <w:r w:rsidRPr="008C24F6">
        <w:rPr>
          <w:rFonts w:ascii="TimesNewRomanPSMT" w:eastAsia="Times New Roman" w:hAnsi="TimesNewRomanPSMT" w:cs="Times New Roman"/>
          <w:sz w:val="22"/>
          <w:szCs w:val="22"/>
        </w:rPr>
        <w:t xml:space="preserve">Each response must be in complete sentences and use a minimum of 100 words (approximately two short paragraphs or one well-developed paragraph with relevant, telling details). </w:t>
      </w:r>
      <w:r w:rsidRPr="008C24F6">
        <w:rPr>
          <w:rFonts w:ascii="TimesNewRomanPSMT" w:eastAsia="Times New Roman" w:hAnsi="TimesNewRomanPSMT" w:cs="Times New Roman"/>
          <w:b/>
          <w:sz w:val="22"/>
          <w:szCs w:val="22"/>
        </w:rPr>
        <w:t xml:space="preserve">Remember to have at least 20 quotes and 20 responses! </w:t>
      </w:r>
    </w:p>
    <w:p w14:paraId="5F079E0C" w14:textId="77777777" w:rsidR="00B65503" w:rsidRPr="008C24F6" w:rsidRDefault="00B65503" w:rsidP="00B65503">
      <w:pPr>
        <w:spacing w:before="100" w:beforeAutospacing="1" w:after="100" w:afterAutospacing="1"/>
        <w:rPr>
          <w:rFonts w:ascii="Times New Roman" w:eastAsia="Times New Roman" w:hAnsi="Times New Roman" w:cs="Times New Roman"/>
        </w:rPr>
      </w:pPr>
      <w:r>
        <w:rPr>
          <w:rFonts w:ascii="TimesNewRomanPS" w:eastAsia="Times New Roman" w:hAnsi="TimesNewRomanPS" w:cs="Times New Roman"/>
          <w:b/>
          <w:bCs/>
          <w:sz w:val="22"/>
          <w:szCs w:val="22"/>
        </w:rPr>
        <w:t>*</w:t>
      </w:r>
      <w:r w:rsidRPr="008C24F6">
        <w:rPr>
          <w:rFonts w:ascii="TimesNewRomanPS" w:eastAsia="Times New Roman" w:hAnsi="TimesNewRomanPS" w:cs="Times New Roman"/>
          <w:b/>
          <w:bCs/>
          <w:sz w:val="22"/>
          <w:szCs w:val="22"/>
        </w:rPr>
        <w:t xml:space="preserve">Dialectical Journal Example </w:t>
      </w:r>
    </w:p>
    <w:p w14:paraId="424711BE" w14:textId="77777777" w:rsidR="00B65503" w:rsidRPr="008C24F6" w:rsidRDefault="00B65503" w:rsidP="00B65503">
      <w:pPr>
        <w:spacing w:before="100" w:beforeAutospacing="1" w:after="100" w:afterAutospacing="1"/>
        <w:rPr>
          <w:rFonts w:ascii="Times New Roman" w:eastAsia="Times New Roman" w:hAnsi="Times New Roman" w:cs="Times New Roman"/>
        </w:rPr>
      </w:pPr>
      <w:r w:rsidRPr="008C24F6">
        <w:rPr>
          <w:rFonts w:ascii="TimesNewRomanPS" w:eastAsia="Times New Roman" w:hAnsi="TimesNewRomanPS" w:cs="Times New Roman"/>
          <w:i/>
          <w:iCs/>
          <w:sz w:val="22"/>
          <w:szCs w:val="22"/>
        </w:rPr>
        <w:t xml:space="preserve">Remember </w:t>
      </w:r>
      <w:r>
        <w:rPr>
          <w:rFonts w:ascii="TimesNewRomanPS" w:eastAsia="Times New Roman" w:hAnsi="TimesNewRomanPS" w:cs="Times New Roman"/>
          <w:i/>
          <w:iCs/>
          <w:sz w:val="22"/>
          <w:szCs w:val="22"/>
        </w:rPr>
        <w:t>to not</w:t>
      </w:r>
      <w:r w:rsidRPr="008C24F6">
        <w:rPr>
          <w:rFonts w:ascii="TimesNewRomanPS" w:eastAsia="Times New Roman" w:hAnsi="TimesNewRomanPS" w:cs="Times New Roman"/>
          <w:i/>
          <w:iCs/>
          <w:sz w:val="22"/>
          <w:szCs w:val="22"/>
        </w:rPr>
        <w:t xml:space="preserve"> focus on the word count</w:t>
      </w:r>
      <w:r>
        <w:rPr>
          <w:rFonts w:ascii="TimesNewRomanPS" w:eastAsia="Times New Roman" w:hAnsi="TimesNewRomanPS" w:cs="Times New Roman"/>
          <w:i/>
          <w:iCs/>
          <w:sz w:val="22"/>
          <w:szCs w:val="22"/>
        </w:rPr>
        <w:t>;</w:t>
      </w:r>
      <w:r w:rsidRPr="008C24F6">
        <w:rPr>
          <w:rFonts w:ascii="TimesNewRomanPS" w:eastAsia="Times New Roman" w:hAnsi="TimesNewRomanPS" w:cs="Times New Roman"/>
          <w:i/>
          <w:iCs/>
          <w:sz w:val="22"/>
          <w:szCs w:val="22"/>
        </w:rPr>
        <w:t xml:space="preserve"> be analytical and show depth in your responses. Don’t just SUMMARIZE!!!! Prove a point and support it with examples from the novel. </w:t>
      </w:r>
    </w:p>
    <w:tbl>
      <w:tblPr>
        <w:tblW w:w="0" w:type="auto"/>
        <w:tblCellMar>
          <w:top w:w="15" w:type="dxa"/>
          <w:left w:w="15" w:type="dxa"/>
          <w:bottom w:w="15" w:type="dxa"/>
          <w:right w:w="15" w:type="dxa"/>
        </w:tblCellMar>
        <w:tblLook w:val="04A0" w:firstRow="1" w:lastRow="0" w:firstColumn="1" w:lastColumn="0" w:noHBand="0" w:noVBand="1"/>
      </w:tblPr>
      <w:tblGrid>
        <w:gridCol w:w="2185"/>
        <w:gridCol w:w="7885"/>
      </w:tblGrid>
      <w:tr w:rsidR="00B65503" w:rsidRPr="008C24F6" w14:paraId="1F0D6C81" w14:textId="77777777" w:rsidTr="005124B0">
        <w:tc>
          <w:tcPr>
            <w:tcW w:w="0" w:type="auto"/>
            <w:tcBorders>
              <w:top w:val="single" w:sz="4" w:space="0" w:color="000000"/>
              <w:left w:val="single" w:sz="4" w:space="0" w:color="000000"/>
              <w:bottom w:val="single" w:sz="4" w:space="0" w:color="000000"/>
              <w:right w:val="single" w:sz="4" w:space="0" w:color="000000"/>
            </w:tcBorders>
            <w:vAlign w:val="center"/>
            <w:hideMark/>
          </w:tcPr>
          <w:p w14:paraId="3B8088A1" w14:textId="77777777" w:rsidR="00B65503" w:rsidRPr="007021B9" w:rsidRDefault="00B65503" w:rsidP="005124B0">
            <w:pPr>
              <w:jc w:val="center"/>
              <w:rPr>
                <w:rFonts w:ascii="Times New Roman" w:eastAsia="Times New Roman" w:hAnsi="Times New Roman" w:cs="Times New Roman"/>
                <w:b/>
              </w:rPr>
            </w:pPr>
            <w:r w:rsidRPr="007021B9">
              <w:rPr>
                <w:rFonts w:ascii="Times New Roman" w:eastAsia="Times New Roman" w:hAnsi="Times New Roman" w:cs="Times New Roman"/>
                <w:b/>
              </w:rPr>
              <w:t>QUOTES</w:t>
            </w:r>
            <w:r w:rsidRPr="008C24F6">
              <w:rPr>
                <w:rFonts w:ascii="Times New Roman" w:eastAsia="Times New Roman" w:hAnsi="Times New Roman" w:cs="Times New Roman"/>
                <w:b/>
              </w:rPr>
              <w:fldChar w:fldCharType="begin"/>
            </w:r>
            <w:r w:rsidRPr="008C24F6">
              <w:rPr>
                <w:rFonts w:ascii="Times New Roman" w:eastAsia="Times New Roman" w:hAnsi="Times New Roman" w:cs="Times New Roman"/>
                <w:b/>
              </w:rPr>
              <w:instrText xml:space="preserve"> INCLUDEPICTURE "/var/folders/y8/qvmn4qys3xl559dvh_v903xc0000gn/T/com.microsoft.Word/WebArchiveCopyPasteTempFiles/page2image3464" \* MERGEFORMATINET </w:instrText>
            </w:r>
            <w:r w:rsidRPr="008C24F6">
              <w:rPr>
                <w:rFonts w:ascii="Times New Roman" w:eastAsia="Times New Roman" w:hAnsi="Times New Roman" w:cs="Times New Roman"/>
                <w:b/>
              </w:rPr>
              <w:fldChar w:fldCharType="separate"/>
            </w:r>
            <w:r w:rsidRPr="007021B9">
              <w:rPr>
                <w:rFonts w:ascii="Times New Roman" w:eastAsia="Times New Roman" w:hAnsi="Times New Roman" w:cs="Times New Roman"/>
                <w:b/>
                <w:noProof/>
              </w:rPr>
              <w:drawing>
                <wp:inline distT="0" distB="0" distL="0" distR="0" wp14:anchorId="12A3F616" wp14:editId="3724693C">
                  <wp:extent cx="12700" cy="12700"/>
                  <wp:effectExtent l="0" t="0" r="0" b="0"/>
                  <wp:docPr id="5" name="Picture 5" descr="page2image3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2image34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8C24F6">
              <w:rPr>
                <w:rFonts w:ascii="Times New Roman" w:eastAsia="Times New Roman" w:hAnsi="Times New Roman" w:cs="Times New Roman"/>
                <w:b/>
              </w:rPr>
              <w:fldChar w:fldCharType="end"/>
            </w:r>
          </w:p>
          <w:p w14:paraId="4D0663D3" w14:textId="77777777" w:rsidR="00B65503" w:rsidRPr="008C24F6" w:rsidRDefault="00B65503" w:rsidP="005124B0">
            <w:pPr>
              <w:rPr>
                <w:rFonts w:ascii="Times New Roman" w:eastAsia="Times New Roman" w:hAnsi="Times New Roman" w:cs="Times New Roman"/>
                <w:i/>
              </w:rPr>
            </w:pPr>
            <w:r w:rsidRPr="008C24F6">
              <w:rPr>
                <w:rFonts w:ascii="TimesNewRomanPS" w:eastAsia="Times New Roman" w:hAnsi="TimesNewRomanPS" w:cs="Times New Roman"/>
                <w:b/>
                <w:bCs/>
                <w:i/>
                <w:sz w:val="22"/>
                <w:szCs w:val="22"/>
              </w:rPr>
              <w:t xml:space="preserve">Quotes, passages, or sentences go on the left side with a page number. </w:t>
            </w:r>
          </w:p>
          <w:p w14:paraId="09307F9B" w14:textId="77777777" w:rsidR="00B65503" w:rsidRPr="008C24F6" w:rsidRDefault="00B65503" w:rsidP="005124B0">
            <w:pPr>
              <w:spacing w:before="100" w:beforeAutospacing="1" w:after="100" w:afterAutospacing="1"/>
              <w:rPr>
                <w:rFonts w:ascii="Times New Roman" w:eastAsia="Times New Roman" w:hAnsi="Times New Roman" w:cs="Times New Roman"/>
              </w:rPr>
            </w:pPr>
            <w:r w:rsidRPr="008C24F6">
              <w:rPr>
                <w:rFonts w:ascii="TimesNewRomanPSMT" w:eastAsia="Times New Roman" w:hAnsi="TimesNewRomanPSMT" w:cs="Times New Roman"/>
                <w:b/>
                <w:sz w:val="22"/>
                <w:szCs w:val="22"/>
              </w:rPr>
              <w:lastRenderedPageBreak/>
              <w:t>Example</w:t>
            </w:r>
            <w:r w:rsidRPr="008C24F6">
              <w:rPr>
                <w:rFonts w:ascii="TimesNewRomanPSMT" w:eastAsia="Times New Roman" w:hAnsi="TimesNewRomanPSMT" w:cs="Times New Roman"/>
                <w:sz w:val="22"/>
                <w:szCs w:val="22"/>
              </w:rPr>
              <w:t xml:space="preserve"> from </w:t>
            </w:r>
            <w:r w:rsidRPr="008C24F6">
              <w:rPr>
                <w:rFonts w:ascii="TimesNewRomanPS" w:eastAsia="Times New Roman" w:hAnsi="TimesNewRomanPS" w:cs="Times New Roman"/>
                <w:i/>
                <w:iCs/>
                <w:sz w:val="22"/>
                <w:szCs w:val="22"/>
              </w:rPr>
              <w:t xml:space="preserve">A Lesson Before Dying </w:t>
            </w:r>
            <w:r w:rsidRPr="008C24F6">
              <w:rPr>
                <w:rFonts w:ascii="TimesNewRomanPSMT" w:eastAsia="Times New Roman" w:hAnsi="TimesNewRomanPSMT" w:cs="Times New Roman"/>
                <w:sz w:val="22"/>
                <w:szCs w:val="22"/>
              </w:rPr>
              <w:t xml:space="preserve">by Ernest Gaines </w:t>
            </w:r>
          </w:p>
          <w:p w14:paraId="249C0AA4" w14:textId="77777777" w:rsidR="00B65503" w:rsidRPr="008C24F6" w:rsidRDefault="00B65503" w:rsidP="005124B0">
            <w:pPr>
              <w:spacing w:before="100" w:beforeAutospacing="1" w:after="100" w:afterAutospacing="1"/>
              <w:rPr>
                <w:rFonts w:ascii="Times New Roman" w:eastAsia="Times New Roman" w:hAnsi="Times New Roman" w:cs="Times New Roman"/>
              </w:rPr>
            </w:pPr>
            <w:r w:rsidRPr="008C24F6">
              <w:rPr>
                <w:rFonts w:ascii="TimesNewRomanPSMT" w:eastAsia="Times New Roman" w:hAnsi="TimesNewRomanPSMT" w:cs="Times New Roman"/>
                <w:sz w:val="22"/>
                <w:szCs w:val="22"/>
              </w:rPr>
              <w:t xml:space="preserve">“I was there, but I was not there.” (Page 1, paragraph 1).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1510B4D" w14:textId="77777777" w:rsidR="00B65503" w:rsidRDefault="00B65503" w:rsidP="005124B0">
            <w:pPr>
              <w:jc w:val="center"/>
              <w:rPr>
                <w:rFonts w:ascii="Times New Roman" w:eastAsia="Times New Roman" w:hAnsi="Times New Roman" w:cs="Times New Roman"/>
              </w:rPr>
            </w:pPr>
            <w:r w:rsidRPr="008C24F6">
              <w:rPr>
                <w:rFonts w:ascii="Times New Roman" w:eastAsia="Times New Roman" w:hAnsi="Times New Roman" w:cs="Times New Roman"/>
              </w:rPr>
              <w:lastRenderedPageBreak/>
              <w:fldChar w:fldCharType="begin"/>
            </w:r>
            <w:r w:rsidRPr="008C24F6">
              <w:rPr>
                <w:rFonts w:ascii="Times New Roman" w:eastAsia="Times New Roman" w:hAnsi="Times New Roman" w:cs="Times New Roman"/>
              </w:rPr>
              <w:instrText xml:space="preserve"> INCLUDEPICTURE "/var/folders/y8/qvmn4qys3xl559dvh_v903xc0000gn/T/com.microsoft.Word/WebArchiveCopyPasteTempFiles/page2image7512" \* MERGEFORMATINET </w:instrText>
            </w:r>
            <w:r w:rsidRPr="008C24F6">
              <w:rPr>
                <w:rFonts w:ascii="Times New Roman" w:eastAsia="Times New Roman" w:hAnsi="Times New Roman" w:cs="Times New Roman"/>
              </w:rPr>
              <w:fldChar w:fldCharType="separate"/>
            </w:r>
            <w:r w:rsidRPr="008C24F6">
              <w:rPr>
                <w:rFonts w:ascii="Times New Roman" w:eastAsia="Times New Roman" w:hAnsi="Times New Roman" w:cs="Times New Roman"/>
                <w:noProof/>
              </w:rPr>
              <w:drawing>
                <wp:inline distT="0" distB="0" distL="0" distR="0" wp14:anchorId="0AE5E1F7" wp14:editId="301A78EE">
                  <wp:extent cx="12700" cy="12700"/>
                  <wp:effectExtent l="0" t="0" r="0" b="0"/>
                  <wp:docPr id="4" name="Picture 4" descr="page2image7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2image75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8C24F6">
              <w:rPr>
                <w:rFonts w:ascii="Times New Roman" w:eastAsia="Times New Roman" w:hAnsi="Times New Roman" w:cs="Times New Roman"/>
              </w:rPr>
              <w:fldChar w:fldCharType="end"/>
            </w:r>
          </w:p>
          <w:p w14:paraId="6D2B34A7" w14:textId="77777777" w:rsidR="00B65503" w:rsidRPr="007021B9" w:rsidRDefault="00B65503" w:rsidP="005124B0">
            <w:pPr>
              <w:jc w:val="center"/>
              <w:rPr>
                <w:rFonts w:ascii="Times New Roman" w:eastAsia="Times New Roman" w:hAnsi="Times New Roman" w:cs="Times New Roman"/>
              </w:rPr>
            </w:pPr>
            <w:r w:rsidRPr="007021B9">
              <w:rPr>
                <w:rFonts w:ascii="TimesNewRomanPS" w:eastAsia="Times New Roman" w:hAnsi="TimesNewRomanPS" w:cs="Times New Roman"/>
                <w:b/>
                <w:bCs/>
              </w:rPr>
              <w:t>RESPONSES</w:t>
            </w:r>
          </w:p>
          <w:p w14:paraId="2D8FE6E7" w14:textId="77777777" w:rsidR="00B65503" w:rsidRPr="008C24F6" w:rsidRDefault="00B65503" w:rsidP="005124B0">
            <w:pPr>
              <w:spacing w:before="100" w:beforeAutospacing="1" w:after="100" w:afterAutospacing="1"/>
              <w:jc w:val="center"/>
              <w:rPr>
                <w:rFonts w:ascii="Times New Roman" w:eastAsia="Times New Roman" w:hAnsi="Times New Roman" w:cs="Times New Roman"/>
                <w:i/>
              </w:rPr>
            </w:pPr>
            <w:r w:rsidRPr="008C24F6">
              <w:rPr>
                <w:rFonts w:ascii="TimesNewRomanPS" w:eastAsia="Times New Roman" w:hAnsi="TimesNewRomanPS" w:cs="Times New Roman"/>
                <w:b/>
                <w:bCs/>
                <w:i/>
              </w:rPr>
              <w:t>Your responses to those quotes, etc. go on the right side.</w:t>
            </w:r>
          </w:p>
          <w:p w14:paraId="0499E5B1" w14:textId="77777777" w:rsidR="00B65503" w:rsidRPr="008C24F6" w:rsidRDefault="00B65503" w:rsidP="005124B0">
            <w:pPr>
              <w:tabs>
                <w:tab w:val="left" w:pos="2110"/>
              </w:tabs>
              <w:spacing w:before="100" w:beforeAutospacing="1" w:after="100" w:afterAutospacing="1"/>
              <w:rPr>
                <w:rFonts w:ascii="Times New Roman" w:eastAsia="Times New Roman" w:hAnsi="Times New Roman" w:cs="Times New Roman"/>
              </w:rPr>
            </w:pPr>
            <w:r w:rsidRPr="008C24F6">
              <w:rPr>
                <w:rFonts w:ascii="TimesNewRomanPSMT" w:eastAsia="Times New Roman" w:hAnsi="TimesNewRomanPSMT" w:cs="Times New Roman"/>
                <w:sz w:val="22"/>
                <w:szCs w:val="22"/>
              </w:rPr>
              <w:lastRenderedPageBreak/>
              <w:t>From this quote the author reveals the main character’s inability to make a clear connection with the here and now. He was physically there, but, he wasn’t mentally because he didn’t want to be. The issue he was dealing with was one that he wanted to separate himself from and ignore. By ignoring the actions in the courtroom, it shows that the main character is trying to divide himself from his family, his race</w:t>
            </w:r>
            <w:r>
              <w:rPr>
                <w:rFonts w:ascii="TimesNewRomanPSMT" w:eastAsia="Times New Roman" w:hAnsi="TimesNewRomanPSMT" w:cs="Times New Roman"/>
                <w:sz w:val="22"/>
                <w:szCs w:val="22"/>
              </w:rPr>
              <w:t>,</w:t>
            </w:r>
            <w:r w:rsidRPr="008C24F6">
              <w:rPr>
                <w:rFonts w:ascii="TimesNewRomanPSMT" w:eastAsia="Times New Roman" w:hAnsi="TimesNewRomanPSMT" w:cs="Times New Roman"/>
                <w:sz w:val="22"/>
                <w:szCs w:val="22"/>
              </w:rPr>
              <w:t xml:space="preserve"> and his community. Also from this quote it is obvious that the main character is going to have difficulties dealing with confrontation and the struggles of being a black man in the South during the 1940’s, the time in which this novel is set. (word count 118) </w:t>
            </w:r>
          </w:p>
        </w:tc>
      </w:tr>
    </w:tbl>
    <w:p w14:paraId="610842FD" w14:textId="5B983EB2" w:rsidR="00B65503" w:rsidRPr="008C24F6" w:rsidRDefault="00B65503" w:rsidP="00B65503">
      <w:pPr>
        <w:spacing w:before="100" w:beforeAutospacing="1" w:after="100" w:afterAutospacing="1"/>
        <w:rPr>
          <w:rFonts w:ascii="Symbol" w:eastAsia="Times New Roman" w:hAnsi="Symbol" w:cs="Times New Roman"/>
          <w:sz w:val="22"/>
          <w:szCs w:val="22"/>
        </w:rPr>
      </w:pPr>
      <w:r w:rsidRPr="008C24F6">
        <w:rPr>
          <w:rFonts w:ascii="TimesNewRomanPSMT" w:eastAsia="Times New Roman" w:hAnsi="TimesNewRomanPSMT" w:cs="Times New Roman"/>
          <w:sz w:val="22"/>
          <w:szCs w:val="22"/>
        </w:rPr>
        <w:lastRenderedPageBreak/>
        <w:t xml:space="preserve">The dialectical journal should ONLY be completed for </w:t>
      </w:r>
      <w:r>
        <w:rPr>
          <w:rFonts w:ascii="TimesNewRomanPS" w:eastAsia="Times New Roman" w:hAnsi="TimesNewRomanPS" w:cs="Times New Roman"/>
          <w:i/>
          <w:iCs/>
          <w:sz w:val="22"/>
          <w:szCs w:val="22"/>
        </w:rPr>
        <w:t>The Pearl</w:t>
      </w:r>
      <w:r w:rsidRPr="008C24F6">
        <w:rPr>
          <w:rFonts w:ascii="TimesNewRomanPSMT" w:eastAsia="Times New Roman" w:hAnsi="TimesNewRomanPSMT" w:cs="Times New Roman"/>
          <w:sz w:val="22"/>
          <w:szCs w:val="22"/>
        </w:rPr>
        <w:t xml:space="preserve">. </w:t>
      </w:r>
    </w:p>
    <w:p w14:paraId="14FED19C" w14:textId="77777777" w:rsidR="00B65503" w:rsidRPr="008C24F6" w:rsidRDefault="00B65503" w:rsidP="00B65503">
      <w:pPr>
        <w:spacing w:before="100" w:beforeAutospacing="1" w:after="100" w:afterAutospacing="1"/>
        <w:ind w:left="720"/>
        <w:rPr>
          <w:rFonts w:ascii="Symbol" w:eastAsia="Times New Roman" w:hAnsi="Symbol" w:cs="Times New Roman"/>
          <w:sz w:val="22"/>
          <w:szCs w:val="22"/>
        </w:rPr>
      </w:pPr>
      <w:r w:rsidRPr="008C24F6">
        <w:rPr>
          <w:rFonts w:ascii="TimesNewRomanPS" w:eastAsia="Times New Roman" w:hAnsi="TimesNewRomanPS" w:cs="Times New Roman"/>
          <w:b/>
          <w:bCs/>
          <w:sz w:val="22"/>
          <w:szCs w:val="22"/>
        </w:rPr>
        <w:t xml:space="preserve">***This assignment is due at the beginning of class the second Friday after the first day of school. No exceptions!!*** </w:t>
      </w:r>
    </w:p>
    <w:p w14:paraId="0EBBFE27" w14:textId="77777777" w:rsidR="00B65503" w:rsidRPr="008C24F6" w:rsidRDefault="00B65503" w:rsidP="00B65503">
      <w:pPr>
        <w:rPr>
          <w:rFonts w:ascii="Times New Roman" w:eastAsia="Times New Roman" w:hAnsi="Times New Roman" w:cs="Times New Roman"/>
        </w:rPr>
      </w:pPr>
    </w:p>
    <w:p w14:paraId="5D11E5A6" w14:textId="77777777" w:rsidR="00B65503" w:rsidRDefault="00B65503" w:rsidP="00B65503"/>
    <w:p w14:paraId="1E0754BA" w14:textId="77777777" w:rsidR="00B77D34" w:rsidRDefault="00FD3A99"/>
    <w:sectPr w:rsidR="00B77D34" w:rsidSect="007021B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NewRomanPS">
    <w:altName w:val="Times New Roman"/>
    <w:panose1 w:val="020B0604020202020204"/>
    <w:charset w:val="00"/>
    <w:family w:val="roman"/>
    <w:notTrueType/>
    <w:pitch w:val="default"/>
  </w:font>
  <w:font w:name="TimesNewRomanPSMT">
    <w:altName w:val="Times New Roman"/>
    <w:panose1 w:val="020206030504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40A5A"/>
    <w:multiLevelType w:val="multilevel"/>
    <w:tmpl w:val="9EE8C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0B5D54"/>
    <w:multiLevelType w:val="hybridMultilevel"/>
    <w:tmpl w:val="1D46673E"/>
    <w:lvl w:ilvl="0" w:tplc="D35E38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7"/>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03"/>
    <w:rsid w:val="001B1944"/>
    <w:rsid w:val="00B65503"/>
    <w:rsid w:val="00E80004"/>
    <w:rsid w:val="00FD3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73B5BA"/>
  <w15:chartTrackingRefBased/>
  <w15:docId w15:val="{87760D3F-EE5A-9341-8022-F58951B2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55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639</Words>
  <Characters>3645</Characters>
  <Application>Microsoft Office Word</Application>
  <DocSecurity>0</DocSecurity>
  <Lines>30</Lines>
  <Paragraphs>8</Paragraphs>
  <ScaleCrop>false</ScaleCrop>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Dunker, Virginia</dc:creator>
  <cp:keywords/>
  <dc:description/>
  <cp:lastModifiedBy>Dunker, Virginia</cp:lastModifiedBy>
  <cp:revision>2</cp:revision>
  <dcterms:created xsi:type="dcterms:W3CDTF">2020-05-14T13:41:00Z</dcterms:created>
  <dcterms:modified xsi:type="dcterms:W3CDTF">2020-06-04T14:24:00Z</dcterms:modified>
</cp:coreProperties>
</file>